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79E7" w14:textId="77777777" w:rsidR="00B576B9" w:rsidRDefault="009A055B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3402"/>
        <w:gridCol w:w="993"/>
        <w:gridCol w:w="826"/>
        <w:gridCol w:w="1725"/>
        <w:gridCol w:w="1549"/>
      </w:tblGrid>
      <w:tr w:rsidR="00B576B9" w:rsidRPr="00247E16" w14:paraId="01047C17" w14:textId="77777777">
        <w:trPr>
          <w:trHeight w:hRule="exact" w:val="753"/>
        </w:trPr>
        <w:tc>
          <w:tcPr>
            <w:tcW w:w="1134" w:type="dxa"/>
            <w:vAlign w:val="center"/>
          </w:tcPr>
          <w:p w14:paraId="3D56D549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14:paraId="54EF6AB0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79" w:type="dxa"/>
            <w:gridSpan w:val="3"/>
            <w:vAlign w:val="center"/>
          </w:tcPr>
          <w:p w14:paraId="5609971C" w14:textId="6974902C" w:rsidR="00B576B9" w:rsidRPr="00247E16" w:rsidRDefault="009A055B" w:rsidP="00652D11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云中天路托起山乡春天 ——聆听尼珠河村的蜕变交响</w:t>
            </w:r>
          </w:p>
        </w:tc>
        <w:tc>
          <w:tcPr>
            <w:tcW w:w="826" w:type="dxa"/>
            <w:vAlign w:val="center"/>
          </w:tcPr>
          <w:p w14:paraId="4D0A6EB6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14:paraId="7C625C79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2"/>
            <w:vAlign w:val="center"/>
          </w:tcPr>
          <w:p w14:paraId="648297C0" w14:textId="00B5EC39" w:rsidR="00B576B9" w:rsidRPr="00247E16" w:rsidRDefault="00247E16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专题（广播）</w:t>
            </w:r>
          </w:p>
        </w:tc>
      </w:tr>
      <w:tr w:rsidR="00B576B9" w:rsidRPr="00247E16" w14:paraId="09617F15" w14:textId="77777777">
        <w:trPr>
          <w:trHeight w:hRule="exact" w:val="615"/>
        </w:trPr>
        <w:tc>
          <w:tcPr>
            <w:tcW w:w="1134" w:type="dxa"/>
            <w:vMerge w:val="restart"/>
            <w:vAlign w:val="center"/>
          </w:tcPr>
          <w:p w14:paraId="420C0C53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14:paraId="241941F1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679" w:type="dxa"/>
            <w:gridSpan w:val="3"/>
            <w:vMerge w:val="restart"/>
            <w:vAlign w:val="center"/>
          </w:tcPr>
          <w:p w14:paraId="78038E3E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11分42秒</w:t>
            </w:r>
          </w:p>
        </w:tc>
        <w:tc>
          <w:tcPr>
            <w:tcW w:w="826" w:type="dxa"/>
            <w:vAlign w:val="center"/>
          </w:tcPr>
          <w:p w14:paraId="3B74E81B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2"/>
            <w:vAlign w:val="center"/>
          </w:tcPr>
          <w:p w14:paraId="0EF9348B" w14:textId="7FEAB026" w:rsidR="00B576B9" w:rsidRPr="00247E16" w:rsidRDefault="00652D11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专题</w:t>
            </w:r>
          </w:p>
        </w:tc>
      </w:tr>
      <w:tr w:rsidR="00B576B9" w:rsidRPr="00247E16" w14:paraId="7CAAA27E" w14:textId="77777777">
        <w:trPr>
          <w:trHeight w:val="538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595770B0" w14:textId="77777777" w:rsidR="00B576B9" w:rsidRPr="00247E16" w:rsidRDefault="00B576B9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A8AF4DF" w14:textId="77777777" w:rsidR="00B576B9" w:rsidRPr="00247E16" w:rsidRDefault="00B576B9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0FE0B5D4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2"/>
            <w:tcBorders>
              <w:bottom w:val="single" w:sz="4" w:space="0" w:color="auto"/>
            </w:tcBorders>
            <w:vAlign w:val="center"/>
          </w:tcPr>
          <w:p w14:paraId="3AAC3CF0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B576B9" w:rsidRPr="00247E16" w14:paraId="5438D84D" w14:textId="77777777">
        <w:trPr>
          <w:trHeight w:val="53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E259F9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作者</w:t>
            </w:r>
          </w:p>
          <w:p w14:paraId="56221385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（主创人员）</w:t>
            </w:r>
          </w:p>
        </w:tc>
        <w:tc>
          <w:tcPr>
            <w:tcW w:w="4679" w:type="dxa"/>
            <w:gridSpan w:val="3"/>
            <w:tcBorders>
              <w:bottom w:val="single" w:sz="4" w:space="0" w:color="auto"/>
            </w:tcBorders>
            <w:vAlign w:val="center"/>
          </w:tcPr>
          <w:p w14:paraId="7453BB5E" w14:textId="051573A3" w:rsidR="00B576B9" w:rsidRPr="00247E16" w:rsidRDefault="000704D3" w:rsidP="00247E16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集体（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徐静</w:t>
            </w:r>
            <w:r w:rsid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刘瑞玲</w:t>
            </w:r>
            <w:r w:rsid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徐瑶</w:t>
            </w:r>
            <w:r w:rsid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袁璐</w:t>
            </w:r>
            <w:r w:rsid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王益</w:t>
            </w:r>
            <w:r w:rsid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杜星</w:t>
            </w:r>
            <w:r w:rsid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="009A055B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陆大宗 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）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4B47EE1F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2"/>
            <w:tcBorders>
              <w:bottom w:val="single" w:sz="4" w:space="0" w:color="auto"/>
            </w:tcBorders>
            <w:vAlign w:val="center"/>
          </w:tcPr>
          <w:p w14:paraId="21870789" w14:textId="0EEB2E59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吴茶红</w:t>
            </w:r>
            <w:proofErr w:type="gramEnd"/>
            <w:r w:rsidR="00652D11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、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陈琳娜</w:t>
            </w:r>
          </w:p>
        </w:tc>
      </w:tr>
      <w:tr w:rsidR="00B576B9" w:rsidRPr="00247E16" w14:paraId="371D05BE" w14:textId="77777777">
        <w:trPr>
          <w:trHeight w:val="632"/>
        </w:trPr>
        <w:tc>
          <w:tcPr>
            <w:tcW w:w="1134" w:type="dxa"/>
            <w:vAlign w:val="center"/>
          </w:tcPr>
          <w:p w14:paraId="1D26F75B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14:paraId="0880A548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86" w:type="dxa"/>
            <w:gridSpan w:val="2"/>
            <w:vAlign w:val="center"/>
          </w:tcPr>
          <w:p w14:paraId="4A51632B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曲靖市</w:t>
            </w:r>
            <w:proofErr w:type="gramStart"/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融媒体</w:t>
            </w:r>
            <w:proofErr w:type="gramEnd"/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中心</w:t>
            </w:r>
          </w:p>
        </w:tc>
        <w:tc>
          <w:tcPr>
            <w:tcW w:w="1819" w:type="dxa"/>
            <w:gridSpan w:val="2"/>
            <w:vAlign w:val="center"/>
          </w:tcPr>
          <w:p w14:paraId="1916C51B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14:paraId="7B62230C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2"/>
            <w:vAlign w:val="center"/>
          </w:tcPr>
          <w:p w14:paraId="1B3ABACD" w14:textId="003C2F39" w:rsidR="00B576B9" w:rsidRPr="00247E16" w:rsidRDefault="002422B8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曲靖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人民广播</w:t>
            </w:r>
            <w:r w:rsidR="00B04DB9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电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台</w:t>
            </w:r>
          </w:p>
        </w:tc>
      </w:tr>
      <w:tr w:rsidR="00B576B9" w:rsidRPr="00247E16" w14:paraId="53AD1B21" w14:textId="77777777">
        <w:trPr>
          <w:trHeight w:hRule="exact" w:val="741"/>
        </w:trPr>
        <w:tc>
          <w:tcPr>
            <w:tcW w:w="1418" w:type="dxa"/>
            <w:gridSpan w:val="2"/>
            <w:vAlign w:val="center"/>
          </w:tcPr>
          <w:p w14:paraId="04B8C047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14:paraId="6F72177F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vAlign w:val="center"/>
          </w:tcPr>
          <w:p w14:paraId="06FC5C4D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FM104曲靖综合广播《曲广新闻》</w:t>
            </w:r>
          </w:p>
        </w:tc>
        <w:tc>
          <w:tcPr>
            <w:tcW w:w="993" w:type="dxa"/>
            <w:vAlign w:val="center"/>
          </w:tcPr>
          <w:p w14:paraId="5FF6B338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14:paraId="1A6D9E83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3"/>
            <w:vAlign w:val="center"/>
          </w:tcPr>
          <w:p w14:paraId="7A66C554" w14:textId="5E33E6B3" w:rsidR="00B576B9" w:rsidRPr="00247E16" w:rsidRDefault="009A055B" w:rsidP="00247E16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 年 12 月 27 日</w:t>
            </w:r>
            <w:r w:rsidR="00DC64EC"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11：03</w:t>
            </w:r>
          </w:p>
        </w:tc>
      </w:tr>
      <w:tr w:rsidR="00B576B9" w:rsidRPr="00247E16" w14:paraId="60708A05" w14:textId="77777777">
        <w:trPr>
          <w:trHeight w:val="723"/>
        </w:trPr>
        <w:tc>
          <w:tcPr>
            <w:tcW w:w="1418" w:type="dxa"/>
            <w:gridSpan w:val="2"/>
            <w:vAlign w:val="center"/>
          </w:tcPr>
          <w:p w14:paraId="2FC99FA4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14:paraId="32F6A552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3"/>
            <w:vAlign w:val="center"/>
          </w:tcPr>
          <w:p w14:paraId="78E7ED31" w14:textId="77777777" w:rsidR="00B576B9" w:rsidRPr="00247E16" w:rsidRDefault="00B576B9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9A0CB2B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748372CC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 w14:textId="08265060" w:rsidR="00B576B9" w:rsidRPr="00247E16" w:rsidRDefault="00247E16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B576B9" w:rsidRPr="00247E16" w14:paraId="6D9FA619" w14:textId="77777777">
        <w:trPr>
          <w:trHeight w:val="2752"/>
        </w:trPr>
        <w:tc>
          <w:tcPr>
            <w:tcW w:w="1134" w:type="dxa"/>
            <w:vAlign w:val="center"/>
          </w:tcPr>
          <w:p w14:paraId="586BBE20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3869C970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4D61922C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33317C93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0C84DE09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6046AF72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6"/>
            <w:vAlign w:val="center"/>
          </w:tcPr>
          <w:p w14:paraId="755233F1" w14:textId="37CBD741" w:rsidR="00B576B9" w:rsidRPr="00247E16" w:rsidRDefault="009A055B" w:rsidP="00247E16">
            <w:pPr>
              <w:widowControl/>
              <w:ind w:firstLineChars="200" w:firstLine="422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以记者的第一视角，代入记者的真情实感去进行表达讲述，温暖动人。开篇便生动描绘了过去孩子们沿着垂直距离550 米的崖壁路艰难求学的情景，这些细节让受众深切感受到孩子们过去上学的不易，引发强烈的情感共鸣。随后笔锋一转，讲述了悬崖电梯和高空索道缆车开通后，孩子们坐上“空中校车”的轻松与喜悦。通过这种前后对比的故事叙述，使受众更能深刻体会到尼珠河村的巨大变迁，增强了作品的感染力。作品大量运用同期声，包括孩子、村民和学校校长等不同角色的声音，这些同期声的运用，让人仿佛置身于现场，亲耳聆听他们的讲述，极大地增强了作品的真实感和可信度。每一段同期声都从不同角度展现了尼珠河村的发展历程，使作品更加立体、丰富。 </w:t>
            </w:r>
          </w:p>
        </w:tc>
      </w:tr>
      <w:tr w:rsidR="00B576B9" w:rsidRPr="00247E16" w14:paraId="5F3ADCA9" w14:textId="77777777">
        <w:trPr>
          <w:trHeight w:val="1301"/>
        </w:trPr>
        <w:tc>
          <w:tcPr>
            <w:tcW w:w="1134" w:type="dxa"/>
            <w:vAlign w:val="center"/>
          </w:tcPr>
          <w:p w14:paraId="36331F41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14:paraId="374ABD79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14:paraId="10787C4D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14:paraId="76595436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6"/>
            <w:vAlign w:val="center"/>
          </w:tcPr>
          <w:p w14:paraId="5A8D85B9" w14:textId="77777777" w:rsidR="00B576B9" w:rsidRPr="00247E16" w:rsidRDefault="009A055B" w:rsidP="00247E16">
            <w:pPr>
              <w:ind w:firstLineChars="300" w:firstLine="63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通过故事化叙述、多方同期声运用、紧扣时代主题，用创新的表现形式生动展现了尼珠河村的蜕变，在广播平台推出后，获得了大量听众的点赞。尼珠河“空中校车”也引发了全社会的广泛关注，各大媒体平台上相关话题的热度持续攀升，讨论量数以百万计。这不仅提高了尼珠河的知名度，也使更多人了解</w:t>
            </w:r>
            <w:bookmarkStart w:id="0" w:name="_GoBack"/>
            <w:bookmarkEnd w:id="0"/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到偏远山区孩子的教育困境，以及曲靖在乡村振兴方面所做出的探索与努力。</w:t>
            </w:r>
          </w:p>
          <w:p w14:paraId="3CBFAA0B" w14:textId="77777777" w:rsidR="00B576B9" w:rsidRPr="00247E16" w:rsidRDefault="00B576B9" w:rsidP="00247E16">
            <w:pPr>
              <w:spacing w:line="240" w:lineRule="exact"/>
              <w:ind w:firstLineChars="300" w:firstLine="63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B576B9" w:rsidRPr="00247E16" w14:paraId="0651087A" w14:textId="77777777">
        <w:trPr>
          <w:trHeight w:hRule="exact" w:val="3149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F0E541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14:paraId="6B97AD53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14:paraId="34E14AA1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14:paraId="41F8D788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14:paraId="02715C78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14:paraId="51F515D3" w14:textId="77777777" w:rsidR="00B576B9" w:rsidRPr="00247E16" w:rsidRDefault="009A055B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6"/>
            <w:tcBorders>
              <w:bottom w:val="single" w:sz="4" w:space="0" w:color="auto"/>
            </w:tcBorders>
            <w:vAlign w:val="center"/>
          </w:tcPr>
          <w:p w14:paraId="29864325" w14:textId="69DD0CD5" w:rsidR="00B576B9" w:rsidRPr="00247E16" w:rsidRDefault="009A055B" w:rsidP="00247E16">
            <w:pPr>
              <w:widowControl/>
              <w:ind w:firstLineChars="200" w:firstLine="422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该作品选取了孩子们上学路这一独特视角，以小见大，反映了尼珠河村的整体发展。上学路的变迁不仅是交通条件的改善，更是尼珠河村从封闭走向开放、从贫困走向富裕的标志，作品积极向上，动人温暖，是一个有温度的广播新闻作品。</w:t>
            </w:r>
          </w:p>
          <w:p w14:paraId="09703AAB" w14:textId="77777777" w:rsidR="00B576B9" w:rsidRPr="00247E16" w:rsidRDefault="00B576B9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  <w:p w14:paraId="1CBCF1C9" w14:textId="77777777" w:rsidR="00B576B9" w:rsidRPr="00247E16" w:rsidRDefault="009A055B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           </w:t>
            </w:r>
          </w:p>
          <w:p w14:paraId="3109BF00" w14:textId="77777777" w:rsidR="00B576B9" w:rsidRPr="00247E16" w:rsidRDefault="009A055B" w:rsidP="00247E16">
            <w:pPr>
              <w:spacing w:line="240" w:lineRule="exact"/>
              <w:ind w:firstLineChars="1800" w:firstLine="3723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签名：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14:paraId="5DF11F77" w14:textId="51890C52" w:rsidR="00B576B9" w:rsidRPr="00247E16" w:rsidRDefault="009A055B" w:rsidP="00FD05BF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        </w:t>
            </w:r>
            <w:r w:rsidRPr="00247E16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2025年</w:t>
            </w:r>
            <w:r w:rsidR="00FD05BF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="00FD05BF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  <w:r w:rsidRPr="00247E16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14:paraId="18722812" w14:textId="77777777" w:rsidR="00B576B9" w:rsidRDefault="00B576B9"/>
    <w:sectPr w:rsidR="00B576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9E428" w14:textId="77777777" w:rsidR="007E75CD" w:rsidRDefault="007E75CD" w:rsidP="000704D3">
      <w:r>
        <w:separator/>
      </w:r>
    </w:p>
  </w:endnote>
  <w:endnote w:type="continuationSeparator" w:id="0">
    <w:p w14:paraId="71385971" w14:textId="77777777" w:rsidR="007E75CD" w:rsidRDefault="007E75CD" w:rsidP="0007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C8F85" w14:textId="77777777" w:rsidR="007E75CD" w:rsidRDefault="007E75CD" w:rsidP="000704D3">
      <w:r>
        <w:separator/>
      </w:r>
    </w:p>
  </w:footnote>
  <w:footnote w:type="continuationSeparator" w:id="0">
    <w:p w14:paraId="04D01320" w14:textId="77777777" w:rsidR="007E75CD" w:rsidRDefault="007E75CD" w:rsidP="00070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77C6C"/>
    <w:rsid w:val="000704D3"/>
    <w:rsid w:val="002422B8"/>
    <w:rsid w:val="00247E16"/>
    <w:rsid w:val="00440F35"/>
    <w:rsid w:val="00652D11"/>
    <w:rsid w:val="007E75CD"/>
    <w:rsid w:val="008E2068"/>
    <w:rsid w:val="009A055B"/>
    <w:rsid w:val="00B04DB9"/>
    <w:rsid w:val="00B576B9"/>
    <w:rsid w:val="00DC64EC"/>
    <w:rsid w:val="00DE3141"/>
    <w:rsid w:val="00FD05BF"/>
    <w:rsid w:val="027F0BFB"/>
    <w:rsid w:val="06255BC2"/>
    <w:rsid w:val="08730E67"/>
    <w:rsid w:val="1A1E34E6"/>
    <w:rsid w:val="35F50957"/>
    <w:rsid w:val="6D1177EF"/>
    <w:rsid w:val="6F6B203B"/>
    <w:rsid w:val="7AE7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70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704D3"/>
    <w:rPr>
      <w:rFonts w:asciiTheme="minorHAnsi" w:eastAsia="仿宋_GB2312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70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704D3"/>
    <w:rPr>
      <w:rFonts w:asciiTheme="minorHAnsi" w:eastAsia="仿宋_GB2312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70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704D3"/>
    <w:rPr>
      <w:rFonts w:asciiTheme="minorHAnsi" w:eastAsia="仿宋_GB2312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70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704D3"/>
    <w:rPr>
      <w:rFonts w:asciiTheme="minorHAnsi" w:eastAsia="仿宋_GB2312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徐瑶</dc:creator>
  <cp:lastModifiedBy>Administrator</cp:lastModifiedBy>
  <cp:revision>14</cp:revision>
  <dcterms:created xsi:type="dcterms:W3CDTF">2025-03-20T01:41:00Z</dcterms:created>
  <dcterms:modified xsi:type="dcterms:W3CDTF">2025-04-23T09:27:00Z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EB2432514EEB4FC09DE68490F5DEC162_13</vt:lpwstr>
  </property>
  <property fmtid="{D5CDD505-2E9C-101B-9397-08002B2CF9AE}" pid="4" name="KSOTemplateDocerSaveRecord">
    <vt:lpwstr>eyJoZGlkIjoiMmU1YjA0OTFkZDViZWI2YTM4MzUyYTA2YzY2ODM5MGEiLCJ1c2VySWQiOiI5NTM5NzM0MDEifQ==</vt:lpwstr>
  </property>
</Properties>
</file>